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0" w:rsidRPr="00A15DB2" w:rsidRDefault="00C41FF0" w:rsidP="00287D38">
      <w:pPr>
        <w:shd w:val="clear" w:color="auto" w:fill="FFFFFF"/>
        <w:spacing w:beforeAutospacing="1" w:after="0" w:afterAutospacing="1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CONSENTIMENTO LIVRE E ESCLARECIDO</w:t>
      </w:r>
    </w:p>
    <w:p w:rsidR="003F5C38" w:rsidRPr="00A15DB2" w:rsidRDefault="003F5C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5D6C" w:rsidRPr="00A15DB2" w:rsidRDefault="00C41FF0" w:rsidP="00287D3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Nós, </w:t>
      </w:r>
      <w:proofErr w:type="spellStart"/>
      <w:r w:rsidRPr="00A15DB2">
        <w:rPr>
          <w:rFonts w:ascii="Arial" w:eastAsia="Times New Roman" w:hAnsi="Arial" w:cs="Arial"/>
          <w:sz w:val="24"/>
          <w:szCs w:val="24"/>
          <w:lang w:eastAsia="pt-BR"/>
        </w:rPr>
        <w:t>Dra</w:t>
      </w:r>
      <w:proofErr w:type="spellEnd"/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Ana Tereza Ramos Moreira, professora de oftalmologia da Universidade Federal do Paraná, </w:t>
      </w:r>
      <w:proofErr w:type="spellStart"/>
      <w:r w:rsidRPr="00A15DB2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="00613CF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613CF6">
        <w:rPr>
          <w:rFonts w:ascii="Arial" w:eastAsia="Times New Roman" w:hAnsi="Arial" w:cs="Arial"/>
          <w:sz w:val="24"/>
          <w:szCs w:val="24"/>
          <w:lang w:eastAsia="pt-BR"/>
        </w:rPr>
        <w:softHyphen/>
        <w:t xml:space="preserve"> Gilberto </w:t>
      </w:r>
      <w:proofErr w:type="spellStart"/>
      <w:r w:rsidR="00613CF6">
        <w:rPr>
          <w:rFonts w:ascii="Arial" w:eastAsia="Times New Roman" w:hAnsi="Arial" w:cs="Arial"/>
          <w:sz w:val="24"/>
          <w:szCs w:val="24"/>
          <w:lang w:eastAsia="pt-BR"/>
        </w:rPr>
        <w:t>Pascolat</w:t>
      </w:r>
      <w:proofErr w:type="spellEnd"/>
      <w:r w:rsidR="00613CF6">
        <w:rPr>
          <w:rFonts w:ascii="Arial" w:eastAsia="Times New Roman" w:hAnsi="Arial" w:cs="Arial"/>
          <w:sz w:val="24"/>
          <w:szCs w:val="24"/>
          <w:lang w:eastAsia="pt-BR"/>
        </w:rPr>
        <w:t xml:space="preserve">, médico pediatra filiado à Sociedade Paranaense de </w:t>
      </w:r>
      <w:r w:rsidR="00613CF6"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Pediatria (SPP), </w:t>
      </w:r>
      <w:proofErr w:type="spellStart"/>
      <w:r w:rsidR="00613CF6" w:rsidRPr="00613CF6">
        <w:rPr>
          <w:rFonts w:ascii="Arial" w:eastAsia="Times New Roman" w:hAnsi="Arial" w:cs="Arial"/>
          <w:sz w:val="24"/>
          <w:szCs w:val="24"/>
          <w:lang w:eastAsia="pt-BR"/>
        </w:rPr>
        <w:t>Dra</w:t>
      </w:r>
      <w:proofErr w:type="spellEnd"/>
      <w:r w:rsidR="00613CF6"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 Christie Graf Ribeiro, médica oftalmologista pediatra filiada à S</w:t>
      </w:r>
      <w:r w:rsidRPr="00613CF6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613CF6">
        <w:rPr>
          <w:rFonts w:ascii="Arial" w:eastAsia="Times New Roman" w:hAnsi="Arial" w:cs="Arial"/>
          <w:sz w:val="24"/>
          <w:szCs w:val="24"/>
          <w:lang w:eastAsia="pt-BR"/>
        </w:rPr>
        <w:t>P,</w:t>
      </w:r>
      <w:r w:rsidR="00613CF6"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 Dra. </w:t>
      </w:r>
      <w:proofErr w:type="spellStart"/>
      <w:r w:rsidR="00613CF6" w:rsidRPr="00613CF6">
        <w:rPr>
          <w:rFonts w:ascii="Arial" w:hAnsi="Arial" w:cs="Arial"/>
          <w:sz w:val="24"/>
          <w:szCs w:val="24"/>
          <w:shd w:val="clear" w:color="auto" w:fill="FFFFFF"/>
        </w:rPr>
        <w:t>Kerstin</w:t>
      </w:r>
      <w:proofErr w:type="spellEnd"/>
      <w:r w:rsidR="00613CF6" w:rsidRPr="00613CF6">
        <w:rPr>
          <w:rFonts w:ascii="Arial" w:hAnsi="Arial" w:cs="Arial"/>
          <w:sz w:val="24"/>
          <w:szCs w:val="24"/>
          <w:shd w:val="clear" w:color="auto" w:fill="FFFFFF"/>
        </w:rPr>
        <w:t xml:space="preserve"> Taniguchi </w:t>
      </w:r>
      <w:proofErr w:type="spellStart"/>
      <w:r w:rsidR="00613CF6" w:rsidRPr="00613CF6">
        <w:rPr>
          <w:rFonts w:ascii="Arial" w:hAnsi="Arial" w:cs="Arial"/>
          <w:sz w:val="24"/>
          <w:szCs w:val="24"/>
          <w:shd w:val="clear" w:color="auto" w:fill="FFFFFF"/>
        </w:rPr>
        <w:t>Abagge</w:t>
      </w:r>
      <w:proofErr w:type="spellEnd"/>
      <w:r w:rsidR="00613CF6">
        <w:rPr>
          <w:rFonts w:ascii="Arial" w:hAnsi="Arial" w:cs="Arial"/>
          <w:sz w:val="24"/>
          <w:szCs w:val="24"/>
          <w:shd w:val="clear" w:color="auto" w:fill="FFFFFF"/>
        </w:rPr>
        <w:t>, p</w:t>
      </w:r>
      <w:r w:rsidRPr="00613CF6">
        <w:rPr>
          <w:rFonts w:ascii="Arial" w:eastAsia="Times New Roman" w:hAnsi="Arial" w:cs="Arial"/>
          <w:sz w:val="24"/>
          <w:szCs w:val="24"/>
          <w:lang w:eastAsia="pt-BR"/>
        </w:rPr>
        <w:t>residente da S</w:t>
      </w:r>
      <w:r w:rsidR="00613CF6">
        <w:rPr>
          <w:rFonts w:ascii="Arial" w:eastAsia="Times New Roman" w:hAnsi="Arial" w:cs="Arial"/>
          <w:sz w:val="24"/>
          <w:szCs w:val="24"/>
          <w:lang w:eastAsia="pt-BR"/>
        </w:rPr>
        <w:t>PP</w:t>
      </w:r>
      <w:r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287D38"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Dra. </w:t>
      </w:r>
      <w:r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Luísa </w:t>
      </w:r>
      <w:proofErr w:type="spellStart"/>
      <w:r w:rsidRPr="00613CF6">
        <w:rPr>
          <w:rFonts w:ascii="Arial" w:eastAsia="Times New Roman" w:hAnsi="Arial" w:cs="Arial"/>
          <w:sz w:val="24"/>
          <w:szCs w:val="24"/>
          <w:lang w:eastAsia="pt-BR"/>
        </w:rPr>
        <w:t>Nardino</w:t>
      </w:r>
      <w:proofErr w:type="spellEnd"/>
      <w:r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613CF6">
        <w:rPr>
          <w:rFonts w:ascii="Arial" w:eastAsia="Times New Roman" w:hAnsi="Arial" w:cs="Arial"/>
          <w:sz w:val="24"/>
          <w:szCs w:val="24"/>
          <w:lang w:eastAsia="pt-BR"/>
        </w:rPr>
        <w:t>Gazzola</w:t>
      </w:r>
      <w:proofErr w:type="spellEnd"/>
      <w:r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, médica residente em oftalmologia da Universidade Federal do Paraná, estamos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convidando os senhores, médicos pediatras cadastrados na Associação Paranaense de Pediatria, a participarem de um estudo intitulado</w:t>
      </w:r>
      <w:r w:rsidR="007E0F4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“Avaliação do perfil dos encaminhamentos 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oftalmológicos realizados pelos médicos </w:t>
      </w:r>
      <w:r w:rsidR="007E0F48" w:rsidRPr="00A15DB2">
        <w:rPr>
          <w:rFonts w:ascii="Arial" w:eastAsia="Times New Roman" w:hAnsi="Arial" w:cs="Arial"/>
          <w:sz w:val="24"/>
          <w:szCs w:val="24"/>
          <w:lang w:eastAsia="pt-BR"/>
        </w:rPr>
        <w:t>pediatras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do estado do Paraná</w:t>
      </w:r>
      <w:r w:rsidR="007E0F48" w:rsidRPr="00A15DB2">
        <w:rPr>
          <w:rFonts w:ascii="Arial" w:eastAsia="Times New Roman" w:hAnsi="Arial" w:cs="Arial"/>
          <w:sz w:val="24"/>
          <w:szCs w:val="24"/>
          <w:lang w:eastAsia="pt-BR"/>
        </w:rPr>
        <w:t>.”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0F4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A pesquisa tem como importância fundamental identificar 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>algumas falhas nesses encaminhamentos, para que, assim possa</w:t>
      </w:r>
      <w:r w:rsidR="00287D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mos realizar intervenções capazes 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87D38" w:rsidRPr="00A15DB2">
        <w:rPr>
          <w:rFonts w:ascii="Arial" w:eastAsia="Times New Roman" w:hAnsi="Arial" w:cs="Arial"/>
          <w:sz w:val="24"/>
          <w:szCs w:val="24"/>
          <w:lang w:eastAsia="pt-BR"/>
        </w:rPr>
        <w:t>corrigi-las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95D6C" w:rsidRPr="00A15DB2" w:rsidRDefault="00595D6C" w:rsidP="00287D3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5D6C" w:rsidRPr="00A15DB2" w:rsidRDefault="00C41FF0" w:rsidP="00287D3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O objetivo desta pesquisa é 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>descrever o perfil dos encaminhamentos oftalmológicos realizados pelos pediatras no Estado do Paraná.</w:t>
      </w:r>
    </w:p>
    <w:p w:rsidR="00C41FF0" w:rsidRPr="00A15DB2" w:rsidRDefault="00C41FF0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Caso você  participe da pesquisa, será necessário </w:t>
      </w:r>
      <w:r w:rsidR="00287D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preencher o questionário 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>em anexo.</w:t>
      </w:r>
    </w:p>
    <w:p w:rsidR="00C41FF0" w:rsidRPr="00A15DB2" w:rsidRDefault="00C41FF0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595D6C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2F697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tanto você deverá preencher o questionário em anexo,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o que levará aproximadamente </w:t>
      </w:r>
      <w:r w:rsidR="002F6970" w:rsidRPr="00A15DB2">
        <w:rPr>
          <w:rFonts w:ascii="Arial" w:eastAsia="Times New Roman" w:hAnsi="Arial" w:cs="Arial"/>
          <w:sz w:val="24"/>
          <w:szCs w:val="24"/>
          <w:lang w:eastAsia="pt-BR"/>
        </w:rPr>
        <w:t>10 minutos.</w:t>
      </w:r>
    </w:p>
    <w:p w:rsidR="00F65DCE" w:rsidRPr="00A15DB2" w:rsidRDefault="002F6970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d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5781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Alguns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riscos</w:t>
      </w:r>
      <w:r w:rsidR="00F65DCE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mínimos relacionados ao estudo estão ligados ao preenchimento do questionário, o que pode gerar sensação de </w:t>
      </w:r>
      <w:r w:rsidR="00F65DCE" w:rsidRPr="00A15DB2">
        <w:rPr>
          <w:rFonts w:ascii="Arial" w:hAnsi="Arial" w:cs="Arial"/>
          <w:sz w:val="24"/>
          <w:szCs w:val="24"/>
        </w:rPr>
        <w:t xml:space="preserve">cansaço, </w:t>
      </w:r>
      <w:r w:rsidR="00F65DCE" w:rsidRPr="00A15DB2">
        <w:rPr>
          <w:rFonts w:ascii="Arial" w:hAnsi="Arial" w:cs="Arial"/>
          <w:sz w:val="24"/>
          <w:szCs w:val="24"/>
        </w:rPr>
        <w:lastRenderedPageBreak/>
        <w:t>desconforto pelo tempo gasto no preenchimento do questionário, e dúvidas quanto às respostas. Se isto ocorrer, você poderá interromper o preenchimento do questionário e retomá-lo posteriormente, se assim o desejar.</w:t>
      </w:r>
    </w:p>
    <w:p w:rsidR="00C41FF0" w:rsidRPr="00A15DB2" w:rsidRDefault="00287D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e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F65DCE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Os benefícios esperados com essa pesquisa são</w:t>
      </w:r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conhecer o perfil do encaminhamento oftalmológico realizado pelos pediatras do estado do Paraná e, assim,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melhorar a qualidade desse encaminhamento, a partir de intervenções.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Nem sempre você será diretamente beneficiado com o resultado da pesquisa, mas poderá contribuir para o avanço científico.</w:t>
      </w:r>
    </w:p>
    <w:p w:rsidR="00C41FF0" w:rsidRPr="00A15DB2" w:rsidRDefault="00287D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f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Os pesquisadores responsáveis</w:t>
      </w:r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por este estudo, </w:t>
      </w:r>
      <w:proofErr w:type="spellStart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>Dra</w:t>
      </w:r>
      <w:proofErr w:type="spellEnd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Ana Tereza Ramos Moreira, </w:t>
      </w:r>
      <w:proofErr w:type="spellStart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77AA">
        <w:rPr>
          <w:rFonts w:ascii="Arial" w:eastAsia="Times New Roman" w:hAnsi="Arial" w:cs="Arial"/>
          <w:sz w:val="24"/>
          <w:szCs w:val="24"/>
          <w:lang w:eastAsia="pt-BR"/>
        </w:rPr>
        <w:t xml:space="preserve">Gilberto </w:t>
      </w:r>
      <w:proofErr w:type="spellStart"/>
      <w:r w:rsidR="00C077AA">
        <w:rPr>
          <w:rFonts w:ascii="Arial" w:eastAsia="Times New Roman" w:hAnsi="Arial" w:cs="Arial"/>
          <w:sz w:val="24"/>
          <w:szCs w:val="24"/>
          <w:lang w:eastAsia="pt-BR"/>
        </w:rPr>
        <w:t>Pascolat</w:t>
      </w:r>
      <w:proofErr w:type="spellEnd"/>
      <w:r w:rsidR="00C077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C077AA" w:rsidRPr="00613CF6">
        <w:rPr>
          <w:rFonts w:ascii="Arial" w:eastAsia="Times New Roman" w:hAnsi="Arial" w:cs="Arial"/>
          <w:sz w:val="24"/>
          <w:szCs w:val="24"/>
          <w:lang w:eastAsia="pt-BR"/>
        </w:rPr>
        <w:t>Dra</w:t>
      </w:r>
      <w:proofErr w:type="spellEnd"/>
      <w:r w:rsidR="00C077AA"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 Christie Graf Ribeiro</w:t>
      </w:r>
      <w:r w:rsidR="00C077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077AA" w:rsidRPr="00613CF6">
        <w:rPr>
          <w:rFonts w:ascii="Arial" w:eastAsia="Times New Roman" w:hAnsi="Arial" w:cs="Arial"/>
          <w:sz w:val="24"/>
          <w:szCs w:val="24"/>
          <w:lang w:eastAsia="pt-BR"/>
        </w:rPr>
        <w:t xml:space="preserve">Dra. </w:t>
      </w:r>
      <w:proofErr w:type="spellStart"/>
      <w:r w:rsidR="00C077AA" w:rsidRPr="00613CF6">
        <w:rPr>
          <w:rFonts w:ascii="Arial" w:hAnsi="Arial" w:cs="Arial"/>
          <w:sz w:val="24"/>
          <w:szCs w:val="24"/>
          <w:shd w:val="clear" w:color="auto" w:fill="FFFFFF"/>
        </w:rPr>
        <w:t>Kerstin</w:t>
      </w:r>
      <w:proofErr w:type="spellEnd"/>
      <w:r w:rsidR="00C077AA" w:rsidRPr="00613CF6">
        <w:rPr>
          <w:rFonts w:ascii="Arial" w:hAnsi="Arial" w:cs="Arial"/>
          <w:sz w:val="24"/>
          <w:szCs w:val="24"/>
          <w:shd w:val="clear" w:color="auto" w:fill="FFFFFF"/>
        </w:rPr>
        <w:t xml:space="preserve"> Taniguchi </w:t>
      </w:r>
      <w:proofErr w:type="spellStart"/>
      <w:r w:rsidR="00C077AA" w:rsidRPr="00613CF6">
        <w:rPr>
          <w:rFonts w:ascii="Arial" w:hAnsi="Arial" w:cs="Arial"/>
          <w:sz w:val="24"/>
          <w:szCs w:val="24"/>
          <w:shd w:val="clear" w:color="auto" w:fill="FFFFFF"/>
        </w:rPr>
        <w:t>Abagge</w:t>
      </w:r>
      <w:proofErr w:type="spellEnd"/>
      <w:r w:rsidR="00C077AA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>Dra</w:t>
      </w:r>
      <w:proofErr w:type="spellEnd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Luísa </w:t>
      </w:r>
      <w:proofErr w:type="spellStart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>Nardino</w:t>
      </w:r>
      <w:proofErr w:type="spellEnd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>Gazzola</w:t>
      </w:r>
      <w:proofErr w:type="spellEnd"/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poderão ser localizados</w:t>
      </w:r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no Centro da Visão do HCUFPR, Rua Pa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teur, número 76, Batel, Curitiba – PR. Telefone: (41) 35230082,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no horário</w:t>
      </w:r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das </w:t>
      </w:r>
      <w:proofErr w:type="gramStart"/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>8:00</w:t>
      </w:r>
      <w:proofErr w:type="gramEnd"/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h às 12:00h e das 13:00h às 17:00h,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proofErr w:type="gramStart"/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esclarecer</w:t>
      </w:r>
      <w:proofErr w:type="gramEnd"/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eventuais dúvidas que</w:t>
      </w:r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você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possa ter e fornecer-lhe as informações que queira, antes, durante ou depois de encerrado o estudo.</w:t>
      </w:r>
    </w:p>
    <w:p w:rsidR="003F5C38" w:rsidRPr="00A15DB2" w:rsidRDefault="00287D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g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A sua participação neste estudo é voluntária e se</w:t>
      </w:r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você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não quiser mais fazer parte da pesquisa poderá desistir a qualquer momento e solicitar que lhe devolvam este Termo de Consentimento Livre e Esclarecido assinado. </w:t>
      </w:r>
    </w:p>
    <w:p w:rsidR="00C41FF0" w:rsidRPr="00A15DB2" w:rsidRDefault="00287D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As informações relacionadas ao estudo poderão ser conh</w:t>
      </w:r>
      <w:r w:rsidR="00276CDF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ecidas por pessoas autorizadas, que são os pesquisadores responsáveis pela pesquisa.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No entanto, se qualquer informação for divulgada em relatório ou publicação, isto será feito </w:t>
      </w:r>
      <w:proofErr w:type="gramStart"/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sob forma</w:t>
      </w:r>
      <w:proofErr w:type="gramEnd"/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codificada, para que a </w:t>
      </w:r>
      <w:r w:rsidR="00C41FF0" w:rsidRPr="00A15D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sua identidade seja preservada </w:t>
      </w:r>
      <w:r w:rsidRPr="00A15D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mantida sua confidencialidade.</w:t>
      </w:r>
    </w:p>
    <w:p w:rsidR="00C41FF0" w:rsidRPr="00A15DB2" w:rsidRDefault="00287D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O material obtido – amostras biológicas, questionários, imagens e vídeos – será utilizado unicamente para essa pesquisa e será destruído/descartado 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em lixo reciclável, após ter sido </w:t>
      </w:r>
      <w:proofErr w:type="spellStart"/>
      <w:r w:rsidRPr="00A15DB2">
        <w:rPr>
          <w:rFonts w:ascii="Arial" w:eastAsia="Times New Roman" w:hAnsi="Arial" w:cs="Arial"/>
          <w:sz w:val="24"/>
          <w:szCs w:val="24"/>
          <w:lang w:eastAsia="pt-BR"/>
        </w:rPr>
        <w:t>picoteado</w:t>
      </w:r>
      <w:proofErr w:type="spellEnd"/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ao término do estudo, dentro de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A15DB2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anos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41FF0" w:rsidRPr="00A15DB2" w:rsidRDefault="00287D38" w:rsidP="00287D38">
      <w:pPr>
        <w:shd w:val="clear" w:color="auto" w:fill="FFFFFF"/>
        <w:spacing w:beforeAutospacing="1" w:after="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As despesas necessárias para a realização da pesquisa</w:t>
      </w:r>
      <w:r w:rsidR="00A15DB2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não são de sua responsabilidade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e 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você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 não receberá qualquer valor em dinheiro pela sua participação</w:t>
      </w:r>
    </w:p>
    <w:p w:rsidR="00C41FF0" w:rsidRPr="00A15DB2" w:rsidRDefault="00287D38" w:rsidP="00287D3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k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Quando os resultados forem publicados, não apar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ecerá seu nome, e sim um código.</w:t>
      </w:r>
    </w:p>
    <w:p w:rsidR="00A15DB2" w:rsidRPr="00A15DB2" w:rsidRDefault="00287D38" w:rsidP="00A15DB2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FF0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Se você tiver dúvidas sobre seus direitos como participante de pesquisa, você pode contatar também o Comitê de Ética em Pesquisa </w:t>
      </w:r>
      <w:r w:rsidR="00A15DB2" w:rsidRPr="00A15DB2">
        <w:rPr>
          <w:rFonts w:ascii="Arial" w:eastAsia="Times New Roman" w:hAnsi="Arial" w:cs="Arial"/>
          <w:sz w:val="24"/>
          <w:szCs w:val="24"/>
          <w:lang w:eastAsia="pt-BR"/>
        </w:rPr>
        <w:t>CEP/HC/UFPR - Rua General Carneiro, 181 - Alto da Glória - Fone: 3360-1041.</w:t>
      </w:r>
    </w:p>
    <w:p w:rsidR="00A15DB2" w:rsidRPr="00A15DB2" w:rsidRDefault="00A15DB2" w:rsidP="00A15DB2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7D38" w:rsidRPr="00A15DB2" w:rsidRDefault="00C41FF0" w:rsidP="00A15DB2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Eu,_________________________________ li esse Termo de Consentimento e compreendi a natureza e objetivo do estudo do qual concordei em participar. A explicação que recebi menciona os riscos e benefícios. Eu entendi que sou livre para interromper minha participação a qualquer momento sem justificar minha decisão e sem qualquer prejuízo para mim</w:t>
      </w:r>
      <w:r w:rsidR="003F5C38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Eu concordo voluntariamente em participar deste estudo.</w:t>
      </w:r>
    </w:p>
    <w:p w:rsidR="00287D38" w:rsidRPr="00A15DB2" w:rsidRDefault="00287D38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1FF0" w:rsidRPr="00A15DB2" w:rsidRDefault="00287D38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________________________</w:t>
      </w:r>
      <w:proofErr w:type="gramStart"/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25C1A" w:rsidRPr="00A15DB2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="00F25C1A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___ de ___________ </w:t>
      </w:r>
      <w:proofErr w:type="spellStart"/>
      <w:r w:rsidR="00F25C1A" w:rsidRPr="00A15DB2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F25C1A"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 _____</w:t>
      </w: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_________________________________________________________</w:t>
      </w:r>
    </w:p>
    <w:p w:rsidR="00C41FF0" w:rsidRDefault="00C41FF0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[Assinatura do Participante de Pesquisa ou Responsável Legal]</w:t>
      </w:r>
    </w:p>
    <w:p w:rsidR="00BA3AFF" w:rsidRPr="00A15DB2" w:rsidRDefault="00BA3AFF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BA3AFF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8C866D7" wp14:editId="2B1E0AAB">
            <wp:extent cx="4334493" cy="4852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dra a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93" cy="4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</w:t>
      </w: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[Assinatura do Pesquisador Responsável ou quem aplicou o TCLE]</w:t>
      </w: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 </w:t>
      </w:r>
      <w:bookmarkStart w:id="0" w:name="_GoBack"/>
      <w:bookmarkEnd w:id="0"/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15DB2">
        <w:rPr>
          <w:rFonts w:ascii="Helvetica" w:eastAsia="Times New Roman" w:hAnsi="Helvetica" w:cs="Helvetica"/>
          <w:sz w:val="24"/>
          <w:szCs w:val="24"/>
          <w:lang w:eastAsia="pt-BR"/>
        </w:rPr>
        <w:t>  </w:t>
      </w: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outlineLvl w:val="5"/>
        <w:rPr>
          <w:rFonts w:ascii="Helvetica" w:eastAsia="Times New Roman" w:hAnsi="Helvetica" w:cs="Helvetica"/>
          <w:sz w:val="15"/>
          <w:szCs w:val="15"/>
          <w:lang w:eastAsia="pt-BR"/>
        </w:rPr>
      </w:pPr>
      <w:r w:rsidRPr="00A15DB2">
        <w:rPr>
          <w:rFonts w:ascii="Helvetica" w:eastAsia="Times New Roman" w:hAnsi="Helvetica" w:cs="Helvetica"/>
          <w:sz w:val="15"/>
          <w:szCs w:val="15"/>
          <w:lang w:eastAsia="pt-BR"/>
        </w:rPr>
        <w:t>Participante da Pesquisa e/ou Responsável Legal [rubrica</w:t>
      </w:r>
      <w:proofErr w:type="gramStart"/>
      <w:r w:rsidRPr="00A15DB2">
        <w:rPr>
          <w:rFonts w:ascii="Helvetica" w:eastAsia="Times New Roman" w:hAnsi="Helvetica" w:cs="Helvetica"/>
          <w:sz w:val="15"/>
          <w:szCs w:val="15"/>
          <w:lang w:eastAsia="pt-BR"/>
        </w:rPr>
        <w:t>]</w:t>
      </w:r>
      <w:proofErr w:type="gramEnd"/>
      <w:r w:rsidRPr="00A15DB2">
        <w:rPr>
          <w:rFonts w:ascii="Helvetica" w:eastAsia="Times New Roman" w:hAnsi="Helvetica" w:cs="Helvetica"/>
          <w:sz w:val="15"/>
          <w:szCs w:val="15"/>
          <w:lang w:eastAsia="pt-BR"/>
        </w:rPr>
        <w:br/>
        <w:t>Pesquisador Responsável ou quem aplicou o TCLE [rubrica]</w:t>
      </w:r>
      <w:r w:rsidRPr="00A15DB2">
        <w:rPr>
          <w:rFonts w:ascii="Helvetica" w:eastAsia="Times New Roman" w:hAnsi="Helvetica" w:cs="Helvetica"/>
          <w:sz w:val="15"/>
          <w:szCs w:val="15"/>
          <w:lang w:eastAsia="pt-BR"/>
        </w:rPr>
        <w:br/>
        <w:t>Orientador [rubrica]</w:t>
      </w:r>
    </w:p>
    <w:p w:rsidR="00F25C1A" w:rsidRPr="00A15DB2" w:rsidRDefault="00F25C1A" w:rsidP="00C41FF0">
      <w:pPr>
        <w:shd w:val="clear" w:color="auto" w:fill="FFFFFF"/>
        <w:spacing w:beforeAutospacing="1" w:after="0" w:afterAutospacing="1" w:line="240" w:lineRule="auto"/>
        <w:jc w:val="center"/>
        <w:outlineLvl w:val="5"/>
        <w:rPr>
          <w:rFonts w:ascii="Helvetica" w:eastAsia="Times New Roman" w:hAnsi="Helvetica" w:cs="Helvetica"/>
          <w:sz w:val="15"/>
          <w:szCs w:val="15"/>
          <w:lang w:eastAsia="pt-BR"/>
        </w:rPr>
      </w:pPr>
    </w:p>
    <w:p w:rsidR="00C41FF0" w:rsidRPr="00A15DB2" w:rsidRDefault="00C41FF0" w:rsidP="00C41F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A15DB2">
        <w:rPr>
          <w:rFonts w:ascii="Helvetica" w:eastAsia="Times New Roman" w:hAnsi="Helvetica" w:cs="Helvetica"/>
          <w:sz w:val="20"/>
          <w:szCs w:val="20"/>
          <w:lang w:eastAsia="pt-BR"/>
        </w:rPr>
        <w:t> Obs.:  Os espaços para rubricas são destinados às 1ªs páginas do TCLE – não sendo necessário na última página</w:t>
      </w:r>
      <w:proofErr w:type="gramStart"/>
      <w:r w:rsidRPr="00A15DB2">
        <w:rPr>
          <w:rFonts w:ascii="Helvetica" w:eastAsia="Times New Roman" w:hAnsi="Helvetica" w:cs="Helvetica"/>
          <w:sz w:val="20"/>
          <w:szCs w:val="20"/>
          <w:lang w:eastAsia="pt-BR"/>
        </w:rPr>
        <w:t xml:space="preserve"> pois</w:t>
      </w:r>
      <w:proofErr w:type="gramEnd"/>
      <w:r w:rsidRPr="00A15DB2">
        <w:rPr>
          <w:rFonts w:ascii="Helvetica" w:eastAsia="Times New Roman" w:hAnsi="Helvetica" w:cs="Helvetica"/>
          <w:sz w:val="20"/>
          <w:szCs w:val="20"/>
          <w:lang w:eastAsia="pt-BR"/>
        </w:rPr>
        <w:t xml:space="preserve"> já contém linha de assinatura.</w:t>
      </w:r>
    </w:p>
    <w:p w:rsidR="00F25C1A" w:rsidRPr="00A15DB2" w:rsidRDefault="00F25C1A" w:rsidP="00C41F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Helvetica" w:eastAsia="Times New Roman" w:hAnsi="Helvetica" w:cs="Helvetica"/>
          <w:sz w:val="20"/>
          <w:szCs w:val="20"/>
          <w:lang w:eastAsia="pt-BR"/>
        </w:rPr>
      </w:pPr>
    </w:p>
    <w:p w:rsidR="00A15DB2" w:rsidRPr="00A15DB2" w:rsidRDefault="00C41FF0" w:rsidP="00A15DB2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5DB2">
        <w:rPr>
          <w:rFonts w:ascii="Arial" w:eastAsia="Times New Roman" w:hAnsi="Arial" w:cs="Arial"/>
          <w:sz w:val="24"/>
          <w:szCs w:val="24"/>
          <w:lang w:eastAsia="pt-BR"/>
        </w:rPr>
        <w:t>Comitê de Étic</w:t>
      </w:r>
      <w:r w:rsidR="00A15DB2">
        <w:rPr>
          <w:rFonts w:ascii="Arial" w:eastAsia="Times New Roman" w:hAnsi="Arial" w:cs="Arial"/>
          <w:sz w:val="24"/>
          <w:szCs w:val="24"/>
          <w:lang w:eastAsia="pt-BR"/>
        </w:rPr>
        <w:t xml:space="preserve">a em Pesquisa com Seres Humanos </w:t>
      </w:r>
      <w:r w:rsidRPr="00A15DB2">
        <w:rPr>
          <w:rFonts w:ascii="Arial" w:eastAsia="Times New Roman" w:hAnsi="Arial" w:cs="Arial"/>
          <w:sz w:val="24"/>
          <w:szCs w:val="24"/>
          <w:lang w:eastAsia="pt-BR"/>
        </w:rPr>
        <w:t xml:space="preserve">| </w:t>
      </w:r>
      <w:r w:rsidR="00A15DB2" w:rsidRPr="00A15DB2">
        <w:rPr>
          <w:rFonts w:ascii="Arial" w:eastAsia="Times New Roman" w:hAnsi="Arial" w:cs="Arial"/>
          <w:sz w:val="24"/>
          <w:szCs w:val="24"/>
          <w:lang w:eastAsia="pt-BR"/>
        </w:rPr>
        <w:t>CEP/HC/UFPR - Rua General Carneiro, 181 - Alto da Glória - Fone: 3360-1041.</w:t>
      </w:r>
    </w:p>
    <w:p w:rsidR="001524A1" w:rsidRPr="00F25C1A" w:rsidRDefault="001524A1" w:rsidP="00F25C1A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1524A1" w:rsidRPr="00F25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0"/>
    <w:rsid w:val="00012D27"/>
    <w:rsid w:val="000632B3"/>
    <w:rsid w:val="0007425C"/>
    <w:rsid w:val="00082ED1"/>
    <w:rsid w:val="000908A0"/>
    <w:rsid w:val="00096F3B"/>
    <w:rsid w:val="000B5801"/>
    <w:rsid w:val="001138B4"/>
    <w:rsid w:val="00147BF6"/>
    <w:rsid w:val="001524A1"/>
    <w:rsid w:val="00170564"/>
    <w:rsid w:val="00183D37"/>
    <w:rsid w:val="001A2536"/>
    <w:rsid w:val="001D0BBA"/>
    <w:rsid w:val="00236C78"/>
    <w:rsid w:val="00276CDF"/>
    <w:rsid w:val="00283FDA"/>
    <w:rsid w:val="00285F3A"/>
    <w:rsid w:val="00287D38"/>
    <w:rsid w:val="002A16F7"/>
    <w:rsid w:val="002A3DF7"/>
    <w:rsid w:val="002F0321"/>
    <w:rsid w:val="002F078D"/>
    <w:rsid w:val="002F6970"/>
    <w:rsid w:val="00321490"/>
    <w:rsid w:val="00371B4A"/>
    <w:rsid w:val="003926DE"/>
    <w:rsid w:val="003B7098"/>
    <w:rsid w:val="003D5D8E"/>
    <w:rsid w:val="003F4A38"/>
    <w:rsid w:val="003F5C38"/>
    <w:rsid w:val="003F7672"/>
    <w:rsid w:val="00422652"/>
    <w:rsid w:val="00427DFA"/>
    <w:rsid w:val="00432F88"/>
    <w:rsid w:val="00450CC0"/>
    <w:rsid w:val="00474678"/>
    <w:rsid w:val="004916F1"/>
    <w:rsid w:val="00495CFA"/>
    <w:rsid w:val="004B0BA6"/>
    <w:rsid w:val="004B0BF0"/>
    <w:rsid w:val="004B240A"/>
    <w:rsid w:val="004D19D8"/>
    <w:rsid w:val="004F4897"/>
    <w:rsid w:val="00516F1E"/>
    <w:rsid w:val="00522282"/>
    <w:rsid w:val="00546DD1"/>
    <w:rsid w:val="00575781"/>
    <w:rsid w:val="005825AB"/>
    <w:rsid w:val="00595D6C"/>
    <w:rsid w:val="005B6809"/>
    <w:rsid w:val="005C3C18"/>
    <w:rsid w:val="005D4289"/>
    <w:rsid w:val="006030FB"/>
    <w:rsid w:val="0061037E"/>
    <w:rsid w:val="00613CF6"/>
    <w:rsid w:val="0062458D"/>
    <w:rsid w:val="00641926"/>
    <w:rsid w:val="0069618E"/>
    <w:rsid w:val="00697E73"/>
    <w:rsid w:val="006D00D3"/>
    <w:rsid w:val="006E29C5"/>
    <w:rsid w:val="006E67B2"/>
    <w:rsid w:val="007011C7"/>
    <w:rsid w:val="00710FFF"/>
    <w:rsid w:val="00734EAC"/>
    <w:rsid w:val="00774353"/>
    <w:rsid w:val="007A1211"/>
    <w:rsid w:val="007A7BC8"/>
    <w:rsid w:val="007C4A08"/>
    <w:rsid w:val="007E0F48"/>
    <w:rsid w:val="007E10E6"/>
    <w:rsid w:val="007E3988"/>
    <w:rsid w:val="007E3AE9"/>
    <w:rsid w:val="008053DF"/>
    <w:rsid w:val="00816C73"/>
    <w:rsid w:val="00821835"/>
    <w:rsid w:val="008332ED"/>
    <w:rsid w:val="00847D4F"/>
    <w:rsid w:val="00863171"/>
    <w:rsid w:val="00932F4A"/>
    <w:rsid w:val="00955E7F"/>
    <w:rsid w:val="0099169A"/>
    <w:rsid w:val="009A1553"/>
    <w:rsid w:val="009C6055"/>
    <w:rsid w:val="009D7650"/>
    <w:rsid w:val="009E3A3E"/>
    <w:rsid w:val="009E3EA7"/>
    <w:rsid w:val="009F5034"/>
    <w:rsid w:val="00A04361"/>
    <w:rsid w:val="00A15DB2"/>
    <w:rsid w:val="00A1703F"/>
    <w:rsid w:val="00AB60FB"/>
    <w:rsid w:val="00AC3C25"/>
    <w:rsid w:val="00B11B69"/>
    <w:rsid w:val="00B22B25"/>
    <w:rsid w:val="00B2324E"/>
    <w:rsid w:val="00B3074E"/>
    <w:rsid w:val="00B36D94"/>
    <w:rsid w:val="00B7485E"/>
    <w:rsid w:val="00BA3AFF"/>
    <w:rsid w:val="00BA4927"/>
    <w:rsid w:val="00BB067D"/>
    <w:rsid w:val="00BD2802"/>
    <w:rsid w:val="00BD73E4"/>
    <w:rsid w:val="00BE4145"/>
    <w:rsid w:val="00C077AA"/>
    <w:rsid w:val="00C24B87"/>
    <w:rsid w:val="00C30656"/>
    <w:rsid w:val="00C41FF0"/>
    <w:rsid w:val="00C86721"/>
    <w:rsid w:val="00C91A94"/>
    <w:rsid w:val="00CE47FD"/>
    <w:rsid w:val="00D14673"/>
    <w:rsid w:val="00D22DE5"/>
    <w:rsid w:val="00D23E5C"/>
    <w:rsid w:val="00D663D2"/>
    <w:rsid w:val="00D85288"/>
    <w:rsid w:val="00DC6052"/>
    <w:rsid w:val="00DD3C7A"/>
    <w:rsid w:val="00E04377"/>
    <w:rsid w:val="00E53B17"/>
    <w:rsid w:val="00E77BAD"/>
    <w:rsid w:val="00E801B4"/>
    <w:rsid w:val="00E804C4"/>
    <w:rsid w:val="00E82E3D"/>
    <w:rsid w:val="00EE6373"/>
    <w:rsid w:val="00EF15F4"/>
    <w:rsid w:val="00F12AF5"/>
    <w:rsid w:val="00F21DE5"/>
    <w:rsid w:val="00F245E0"/>
    <w:rsid w:val="00F25C1A"/>
    <w:rsid w:val="00F41E6C"/>
    <w:rsid w:val="00F51F89"/>
    <w:rsid w:val="00F65DCE"/>
    <w:rsid w:val="00F753CB"/>
    <w:rsid w:val="00FD0F05"/>
    <w:rsid w:val="00FD5410"/>
    <w:rsid w:val="00FF0836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41F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41F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41F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41FF0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1FF0"/>
    <w:rPr>
      <w:b/>
      <w:bCs/>
    </w:rPr>
  </w:style>
  <w:style w:type="character" w:customStyle="1" w:styleId="apple-converted-space">
    <w:name w:val="apple-converted-space"/>
    <w:basedOn w:val="Fontepargpadro"/>
    <w:rsid w:val="00C41FF0"/>
  </w:style>
  <w:style w:type="paragraph" w:styleId="PargrafodaLista">
    <w:name w:val="List Paragraph"/>
    <w:basedOn w:val="Normal"/>
    <w:uiPriority w:val="34"/>
    <w:qFormat/>
    <w:rsid w:val="00595D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41F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41F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41F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41FF0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1FF0"/>
    <w:rPr>
      <w:b/>
      <w:bCs/>
    </w:rPr>
  </w:style>
  <w:style w:type="character" w:customStyle="1" w:styleId="apple-converted-space">
    <w:name w:val="apple-converted-space"/>
    <w:basedOn w:val="Fontepargpadro"/>
    <w:rsid w:val="00C41FF0"/>
  </w:style>
  <w:style w:type="paragraph" w:styleId="PargrafodaLista">
    <w:name w:val="List Paragraph"/>
    <w:basedOn w:val="Normal"/>
    <w:uiPriority w:val="34"/>
    <w:qFormat/>
    <w:rsid w:val="00595D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</dc:creator>
  <cp:lastModifiedBy>Luísa</cp:lastModifiedBy>
  <cp:revision>3</cp:revision>
  <dcterms:created xsi:type="dcterms:W3CDTF">2016-08-26T00:36:00Z</dcterms:created>
  <dcterms:modified xsi:type="dcterms:W3CDTF">2016-09-21T02:18:00Z</dcterms:modified>
</cp:coreProperties>
</file>